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9" w:rsidRDefault="000B39F9"/>
    <w:p w:rsidR="000B39F9" w:rsidRDefault="000B39F9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02"/>
        <w:gridCol w:w="5115"/>
      </w:tblGrid>
      <w:tr w:rsidR="000B39F9">
        <w:trPr>
          <w:cantSplit/>
          <w:trHeight w:val="442"/>
        </w:trPr>
        <w:tc>
          <w:tcPr>
            <w:tcW w:w="4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0B3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522E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УТВЕРЖДЕНО:</w:t>
            </w:r>
          </w:p>
        </w:tc>
      </w:tr>
      <w:tr w:rsidR="000B39F9">
        <w:trPr>
          <w:cantSplit/>
        </w:trPr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0B39F9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522E4F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Приказом директора </w:t>
            </w:r>
          </w:p>
        </w:tc>
      </w:tr>
      <w:tr w:rsidR="000B39F9">
        <w:trPr>
          <w:cantSplit/>
        </w:trPr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0B39F9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522E4F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ГАУ ВО «СШ по ЗВС»</w:t>
            </w:r>
          </w:p>
        </w:tc>
      </w:tr>
      <w:tr w:rsidR="000B39F9">
        <w:trPr>
          <w:cantSplit/>
        </w:trPr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0B39F9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9F9" w:rsidRDefault="006D09BB" w:rsidP="006D09BB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3D2E">
              <w:rPr>
                <w:color w:val="000000"/>
                <w:spacing w:val="2"/>
                <w:sz w:val="28"/>
                <w:szCs w:val="28"/>
              </w:rPr>
              <w:t>от «</w:t>
            </w:r>
            <w:r>
              <w:rPr>
                <w:color w:val="000000"/>
                <w:spacing w:val="2"/>
                <w:sz w:val="28"/>
                <w:szCs w:val="28"/>
              </w:rPr>
              <w:t>01</w:t>
            </w:r>
            <w:r w:rsidRPr="00963D2E">
              <w:rPr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сентября 2020 </w:t>
            </w:r>
            <w:r w:rsidR="00522E4F">
              <w:rPr>
                <w:color w:val="000000"/>
                <w:spacing w:val="2"/>
                <w:sz w:val="28"/>
                <w:szCs w:val="28"/>
              </w:rPr>
              <w:t>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133</w:t>
            </w:r>
          </w:p>
        </w:tc>
      </w:tr>
    </w:tbl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5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B39F9" w:rsidRDefault="005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приёме контрольно-переводных нормативов</w:t>
      </w:r>
    </w:p>
    <w:p w:rsidR="000B39F9" w:rsidRDefault="00522E4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ГАУ ВО «СШ по ЗВС»</w:t>
      </w: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b/>
          <w:sz w:val="28"/>
          <w:szCs w:val="28"/>
        </w:rPr>
      </w:pPr>
    </w:p>
    <w:p w:rsidR="000B39F9" w:rsidRDefault="000B39F9">
      <w:pPr>
        <w:jc w:val="center"/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522E4F">
      <w:pPr>
        <w:tabs>
          <w:tab w:val="left" w:pos="30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9F9" w:rsidRDefault="000B39F9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6D09BB" w:rsidRDefault="006D09BB">
      <w:pPr>
        <w:tabs>
          <w:tab w:val="left" w:pos="3047"/>
        </w:tabs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0B39F9">
      <w:pPr>
        <w:rPr>
          <w:sz w:val="28"/>
          <w:szCs w:val="28"/>
        </w:rPr>
      </w:pPr>
    </w:p>
    <w:p w:rsidR="000B39F9" w:rsidRDefault="00522E4F">
      <w:pPr>
        <w:jc w:val="center"/>
        <w:rPr>
          <w:sz w:val="28"/>
          <w:szCs w:val="28"/>
        </w:rPr>
        <w:sectPr w:rsidR="000B39F9">
          <w:footerReference w:type="default" r:id="rId6"/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Волгоград, 2020</w:t>
      </w:r>
    </w:p>
    <w:p w:rsidR="000B39F9" w:rsidRDefault="00522E4F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0B39F9" w:rsidRDefault="000B39F9">
      <w:pPr>
        <w:ind w:left="1776"/>
        <w:jc w:val="both"/>
        <w:rPr>
          <w:b/>
          <w:sz w:val="28"/>
          <w:szCs w:val="28"/>
        </w:rPr>
      </w:pPr>
    </w:p>
    <w:p w:rsidR="000B39F9" w:rsidRDefault="00522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разработано в соответствии с:</w:t>
      </w:r>
    </w:p>
    <w:p w:rsidR="000B39F9" w:rsidRDefault="00522E4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 О физической культуре и спорте в Российской Федерации» от 04.12.2007 №329ФЗ ( действующая редакция);</w:t>
      </w:r>
    </w:p>
    <w:p w:rsidR="000B39F9" w:rsidRDefault="00522E4F">
      <w:pPr>
        <w:pStyle w:val="ad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Приказом Министерства спорта РФ от 19 января 2018г. №38 “О</w:t>
      </w:r>
      <w:r>
        <w:rPr>
          <w:color w:val="000000"/>
          <w:sz w:val="28"/>
          <w:szCs w:val="28"/>
          <w:shd w:val="clear" w:color="auto" w:fill="FFFFFF"/>
        </w:rPr>
        <w:t>б утверждении федерального стандарта спортивной подготовки по виду спорта «фигурное катание на коньках»;</w:t>
      </w:r>
    </w:p>
    <w:p w:rsidR="000B39F9" w:rsidRDefault="00522E4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Приказом Министерства спорта РФ от 15 мая 2019г. №373</w:t>
      </w:r>
      <w:r>
        <w:rPr>
          <w:color w:val="000000"/>
          <w:sz w:val="28"/>
          <w:szCs w:val="28"/>
          <w:shd w:val="clear" w:color="auto" w:fill="FFFFFF"/>
        </w:rPr>
        <w:br/>
        <w:t>"Об утверждении федерального стандарта спортивной подготовки по виду спорта "хоккей" .</w:t>
      </w:r>
    </w:p>
    <w:p w:rsidR="000B39F9" w:rsidRDefault="00522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Настоящее положение регламентирует содержание и порядок сдачи контрольно-переводных нормативов, перевод спортсменов по этапам и годам спортивной подготовки.</w:t>
      </w:r>
    </w:p>
    <w:p w:rsidR="000B39F9" w:rsidRDefault="00522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Целью сдачи контрольно-переводных нормативов является измерение и оценка различных показате</w:t>
      </w:r>
      <w:r>
        <w:rPr>
          <w:sz w:val="28"/>
          <w:szCs w:val="28"/>
        </w:rPr>
        <w:t>лей по общей физической, специальной,  хореографической (фигурное катание на коньках) подготовке и техническому мастерству спортсменов для оценки эффективности спортивной тренировки и перевода спортсменов на следующий этап  или год спортивной подготовки.</w:t>
      </w:r>
    </w:p>
    <w:p w:rsidR="000B39F9" w:rsidRDefault="000B39F9">
      <w:pPr>
        <w:ind w:firstLine="720"/>
        <w:jc w:val="both"/>
        <w:rPr>
          <w:sz w:val="28"/>
          <w:szCs w:val="28"/>
        </w:rPr>
      </w:pPr>
    </w:p>
    <w:p w:rsidR="000B39F9" w:rsidRDefault="005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</w:t>
      </w:r>
    </w:p>
    <w:p w:rsidR="000B39F9" w:rsidRDefault="00522E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 К контрольно-переводным нормативам допускаются все спортсмены ГАУ ВО «СШ по ЗВС», имеющие врачебный допуск на день сдачи нормативов.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За две недели до приема нормативов, составляется общий график проведения контрольно-перев</w:t>
      </w:r>
      <w:r>
        <w:rPr>
          <w:sz w:val="28"/>
          <w:szCs w:val="28"/>
        </w:rPr>
        <w:t xml:space="preserve">одных нормативов, который утверждается приказом директора ГАУ ВО «СШ по ЗВС». </w:t>
      </w:r>
    </w:p>
    <w:p w:rsidR="000B39F9" w:rsidRDefault="00522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Оценка показателей общей физической, специальной физической, хореографической подготовленности, а также техническому мастерству проводится в соответствии с контрольно-перево</w:t>
      </w:r>
      <w:r>
        <w:rPr>
          <w:sz w:val="28"/>
          <w:szCs w:val="28"/>
        </w:rPr>
        <w:t xml:space="preserve">дными  нормативами по виду спорта фигурное катание на коньках и периодом спортивной подготовки. </w:t>
      </w:r>
    </w:p>
    <w:p w:rsidR="000B39F9" w:rsidRDefault="00522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 Оценка показателей общей физической, специальной физической подготовленности и техническому мастерству проводится в соответствии с контрольно-переводными н</w:t>
      </w:r>
      <w:r>
        <w:rPr>
          <w:sz w:val="28"/>
          <w:szCs w:val="28"/>
        </w:rPr>
        <w:t xml:space="preserve">ормативами по виду спорта хоккей и периодом спортивной подготовки. </w:t>
      </w:r>
    </w:p>
    <w:p w:rsidR="000B39F9" w:rsidRDefault="00522E4F">
      <w:pPr>
        <w:pStyle w:val="a8"/>
        <w:spacing w:after="0"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Контрольно-переводные нормативы принимаются один раз в год - в конце тренировочного  года, результаты заносятся в протокол. </w:t>
      </w:r>
    </w:p>
    <w:p w:rsidR="000B39F9" w:rsidRDefault="000B39F9">
      <w:pPr>
        <w:ind w:firstLine="720"/>
        <w:jc w:val="both"/>
      </w:pPr>
    </w:p>
    <w:p w:rsidR="000B39F9" w:rsidRDefault="000B39F9">
      <w:pPr>
        <w:ind w:firstLine="720"/>
        <w:jc w:val="both"/>
        <w:rPr>
          <w:sz w:val="28"/>
          <w:szCs w:val="28"/>
        </w:rPr>
      </w:pPr>
    </w:p>
    <w:p w:rsidR="000B39F9" w:rsidRDefault="005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перевода спортсменов</w:t>
      </w:r>
    </w:p>
    <w:p w:rsidR="000B39F9" w:rsidRDefault="000B39F9">
      <w:pPr>
        <w:ind w:left="1776"/>
        <w:jc w:val="both"/>
        <w:rPr>
          <w:b/>
          <w:sz w:val="28"/>
          <w:szCs w:val="28"/>
        </w:rPr>
      </w:pP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Спортсмены переводят</w:t>
      </w:r>
      <w:r>
        <w:rPr>
          <w:sz w:val="28"/>
          <w:szCs w:val="28"/>
          <w:lang w:val="ru-RU"/>
        </w:rPr>
        <w:t>ся на следующий этап, год спортивной подготовки при условии выполнения контрольно-переводных нормативов по ОФП, СФП, хореографической подготовке (фигурное катание на коньках) и техническому мастерству.</w:t>
      </w:r>
    </w:p>
    <w:p w:rsidR="000B39F9" w:rsidRDefault="00522E4F">
      <w:pPr>
        <w:pStyle w:val="a8"/>
        <w:spacing w:after="0"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3.2 Перевод спортсменов досрочно в группу следующего </w:t>
      </w:r>
      <w:r>
        <w:rPr>
          <w:sz w:val="28"/>
          <w:szCs w:val="28"/>
          <w:lang w:val="ru-RU"/>
        </w:rPr>
        <w:t xml:space="preserve">года или этапа спортивной подготовки может проводиться по решению тренерского совета на основании выполнения контрольных нормативов общей, специальной физической, хореографической (фигурное катание на коньках) подготовки и техническому мастерству, а также </w:t>
      </w:r>
      <w:r>
        <w:rPr>
          <w:sz w:val="28"/>
          <w:szCs w:val="28"/>
          <w:lang w:val="ru-RU"/>
        </w:rPr>
        <w:t>показанных спортивных результатов.</w:t>
      </w: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 Спортсмены, успешно сдавшие контрольно-переводные нормативы переводятся на следующий этап, год спортивной подготовки. </w:t>
      </w: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 Спортсмены, не освоившие программу спортивной подготовки предыдущего этапа, не переводятся на </w:t>
      </w:r>
      <w:r>
        <w:rPr>
          <w:sz w:val="28"/>
          <w:szCs w:val="28"/>
          <w:lang w:val="ru-RU"/>
        </w:rPr>
        <w:t>следующий этап, год спортивной подготовки и оставляются на его повторное прохождение, но не более одного раза на данном этапе, годе. Вопрос о продолжении спортивной подготовки для данной категории спортсменов рассматривается на тренерском совете, на основа</w:t>
      </w:r>
      <w:r>
        <w:rPr>
          <w:sz w:val="28"/>
          <w:szCs w:val="28"/>
          <w:lang w:val="ru-RU"/>
        </w:rPr>
        <w:t>нии данных контрольно-переводных нормативов спортсменов.</w:t>
      </w: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 На основании решения тренерского совета спортсмены, не сдавшие контрольно-переводные нормативы отчисляются.</w:t>
      </w: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 Для спортсменов не явившихся на сдачу контрольно-переводных нормативов по уважитель</w:t>
      </w:r>
      <w:r>
        <w:rPr>
          <w:sz w:val="28"/>
          <w:szCs w:val="28"/>
          <w:lang w:val="ru-RU"/>
        </w:rPr>
        <w:t>ным причинам определяется дополнительный день сдачи контрольно-переводных нормативов.</w:t>
      </w:r>
    </w:p>
    <w:p w:rsidR="000B39F9" w:rsidRDefault="00522E4F">
      <w:pPr>
        <w:pStyle w:val="a8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 Перевод спортсменов на следующий год обучения, отчисление или повторное прохождение спортивной подготовки на определенном этапе, оформляется приказом директора ГАУ ВО</w:t>
      </w:r>
      <w:r>
        <w:rPr>
          <w:sz w:val="28"/>
          <w:szCs w:val="28"/>
          <w:lang w:val="ru-RU"/>
        </w:rPr>
        <w:t xml:space="preserve"> «СШ по ЗВС»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0B39F9" w:rsidRDefault="00522E4F">
      <w:r>
        <w:tab/>
      </w:r>
    </w:p>
    <w:p w:rsidR="000B39F9" w:rsidRDefault="000B39F9"/>
    <w:p w:rsidR="000B39F9" w:rsidRDefault="000B39F9">
      <w:pPr>
        <w:jc w:val="center"/>
        <w:rPr>
          <w:b/>
          <w:bCs/>
        </w:rPr>
      </w:pPr>
    </w:p>
    <w:p w:rsidR="000B39F9" w:rsidRDefault="00522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и проведение контрольно переводных нормативов</w:t>
      </w:r>
    </w:p>
    <w:p w:rsidR="000B39F9" w:rsidRDefault="000B39F9">
      <w:pPr>
        <w:jc w:val="both"/>
        <w:rPr>
          <w:sz w:val="28"/>
          <w:szCs w:val="28"/>
        </w:rPr>
      </w:pP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 Контрольно-переводные нормативы проводятся во всех группах в соответствии с планами и программами спортивной подготовки.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</w:t>
      </w:r>
      <w:r>
        <w:rPr>
          <w:sz w:val="28"/>
          <w:szCs w:val="28"/>
        </w:rPr>
        <w:t xml:space="preserve"> Для проведения контрольно-переводных нормативов тренерский состав готовит: спортивный инвентарь, место проведения. Тренер предоставляет в отдел по спортивной работе в письменном виде график проведения контрольно-переводных нормативов своих спортивных груп</w:t>
      </w:r>
      <w:r>
        <w:rPr>
          <w:sz w:val="28"/>
          <w:szCs w:val="28"/>
        </w:rPr>
        <w:t>п, не менее чем за две недели до срока проведения контрольно переводных нормативов. На основании представленных графиков, составляется общий график проведения контрольно-переводных нормативов для спортсменов ГАУ ВО «СШ по ЗВС», который утверждается директо</w:t>
      </w:r>
      <w:r>
        <w:rPr>
          <w:sz w:val="28"/>
          <w:szCs w:val="28"/>
        </w:rPr>
        <w:t>ром и обеспечивает доступность указанной информации на официальном сайте и информационных стендах ГАУ ВО «СШ по ЗВС».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  Для контроля проведения контрольно-переводных нормативов формируется аттестационная комиссия (далее Комиссия). Возглавляет Комиссию </w:t>
      </w:r>
      <w:r>
        <w:rPr>
          <w:sz w:val="28"/>
          <w:szCs w:val="28"/>
        </w:rPr>
        <w:t>(председатель) заместитель директора. Секретарь Комиссии является — инструктор-методист (является членом комиссии), членами Комиссии – инструктор-методист, тренерский коллектив, медицинский работник. Члены комиссии вправе присутствовать на контрольно-перев</w:t>
      </w:r>
      <w:r>
        <w:rPr>
          <w:sz w:val="28"/>
          <w:szCs w:val="28"/>
        </w:rPr>
        <w:t>одных нормативах.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4.4 Комиссия осуществляет свою деятельность в период приема контрольно-переводных нормативов у спортсменов ГАУ ВО «СШ по ЗВС». Действия Комиссии напрямую связаны с реализацией целей и задач подготовки спортсменов в соответствии с програм</w:t>
      </w:r>
      <w:r>
        <w:rPr>
          <w:sz w:val="28"/>
          <w:szCs w:val="28"/>
        </w:rPr>
        <w:t>мами спортивной подготовки. Комиссия принимает решение о положительной или отрицательной сдаче контрольно-переводных нормативов занимающимися. Оценка Комиссии является незыблемой для всех тренеров ГАУ ВО «СШ по ЗВС».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 Контрольно-переводные нормативы, п</w:t>
      </w:r>
      <w:r>
        <w:rPr>
          <w:sz w:val="28"/>
          <w:szCs w:val="28"/>
        </w:rPr>
        <w:t>ринимаемые у спортсменов, оформляются протоколами, которые хранятся в делах учреждения. Протокол после подписания его членами комиссии предоставляется на утверждение директору, и служит основанием для приказа о переводе спортсмена на следующий год/этап спо</w:t>
      </w:r>
      <w:r>
        <w:rPr>
          <w:sz w:val="28"/>
          <w:szCs w:val="28"/>
        </w:rPr>
        <w:t>ртивной подготовки.</w:t>
      </w:r>
    </w:p>
    <w:p w:rsidR="000B39F9" w:rsidRDefault="000B39F9">
      <w:pPr>
        <w:jc w:val="both"/>
        <w:rPr>
          <w:sz w:val="28"/>
          <w:szCs w:val="28"/>
        </w:rPr>
      </w:pPr>
    </w:p>
    <w:p w:rsidR="000B39F9" w:rsidRDefault="00522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Оценка, документация контрольно-переводных нормативов</w:t>
      </w:r>
    </w:p>
    <w:p w:rsidR="000B39F9" w:rsidRDefault="000B39F9">
      <w:pPr>
        <w:jc w:val="both"/>
        <w:rPr>
          <w:sz w:val="28"/>
          <w:szCs w:val="28"/>
        </w:rPr>
      </w:pP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 Для сдачи контрольно-переводных нормативов тренеры готовят списки спортсменов каждого этапа подготовки; инструктор-методист составляет график контрольно-переводных норматив</w:t>
      </w:r>
      <w:r>
        <w:rPr>
          <w:sz w:val="28"/>
          <w:szCs w:val="28"/>
        </w:rPr>
        <w:t>ов.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 Результаты контрольно-переводных нормативов заносятся в протоколы.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 Протоколы подписываются председателем комиссии.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 Результаты контрольно-переводных нормативов анализируются отделом по спортивной работе и доводятся на тренерском совете.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5.5 Данные протоколов служат основанием для приказа о переводе спортсмена на соответствующий год/этап подготовки или его отчислением.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 Уровень требований к оценке результатов контрольно-переводных нормативов спортсменов определяется программой спортивн</w:t>
      </w:r>
      <w:r>
        <w:rPr>
          <w:sz w:val="28"/>
          <w:szCs w:val="28"/>
        </w:rPr>
        <w:t>ой подготовки по виду спорта «хоккей» и программой спортивной подготовки по виду спорта «фигурное катание на коньках».</w:t>
      </w:r>
    </w:p>
    <w:p w:rsidR="000B39F9" w:rsidRDefault="0052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 Списки о переводе спортсменов</w:t>
      </w:r>
      <w:r>
        <w:rPr>
          <w:sz w:val="28"/>
          <w:szCs w:val="28"/>
        </w:rPr>
        <w:t xml:space="preserve"> на следующий год/этап подготовки оформляются заместителем директора или инструктором-методистом и утверждаются директором ГАУ ВО «СШ по ЗВС». </w:t>
      </w:r>
    </w:p>
    <w:sectPr w:rsidR="000B39F9" w:rsidSect="000B39F9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4F" w:rsidRDefault="00522E4F" w:rsidP="000B39F9">
      <w:r>
        <w:separator/>
      </w:r>
    </w:p>
  </w:endnote>
  <w:endnote w:type="continuationSeparator" w:id="1">
    <w:p w:rsidR="00522E4F" w:rsidRDefault="00522E4F" w:rsidP="000B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F9" w:rsidRDefault="000B39F9">
    <w:pPr>
      <w:pStyle w:val="af0"/>
      <w:jc w:val="center"/>
    </w:pPr>
    <w:r>
      <w:fldChar w:fldCharType="begin"/>
    </w:r>
    <w:r w:rsidR="00522E4F">
      <w:instrText>PAGE</w:instrText>
    </w:r>
    <w:r>
      <w:fldChar w:fldCharType="separate"/>
    </w:r>
    <w:r w:rsidR="00522E4F">
      <w:t>4</w:t>
    </w:r>
    <w:r>
      <w:fldChar w:fldCharType="end"/>
    </w:r>
  </w:p>
  <w:p w:rsidR="000B39F9" w:rsidRDefault="000B39F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F9" w:rsidRDefault="000B39F9">
    <w:pPr>
      <w:pStyle w:val="af0"/>
      <w:jc w:val="center"/>
    </w:pPr>
    <w:r>
      <w:fldChar w:fldCharType="begin"/>
    </w:r>
    <w:r w:rsidR="00522E4F">
      <w:instrText>PAGE</w:instrText>
    </w:r>
    <w:r>
      <w:fldChar w:fldCharType="separate"/>
    </w:r>
    <w:r w:rsidR="006D09BB">
      <w:rPr>
        <w:noProof/>
      </w:rPr>
      <w:t>2</w:t>
    </w:r>
    <w:r>
      <w:fldChar w:fldCharType="end"/>
    </w:r>
  </w:p>
  <w:p w:rsidR="000B39F9" w:rsidRDefault="000B39F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4F" w:rsidRDefault="00522E4F" w:rsidP="000B39F9">
      <w:r>
        <w:separator/>
      </w:r>
    </w:p>
  </w:footnote>
  <w:footnote w:type="continuationSeparator" w:id="1">
    <w:p w:rsidR="00522E4F" w:rsidRDefault="00522E4F" w:rsidP="000B3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9F9"/>
    <w:rsid w:val="000B39F9"/>
    <w:rsid w:val="00522E4F"/>
    <w:rsid w:val="006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1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772F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Текст выноски Знак"/>
    <w:basedOn w:val="a0"/>
    <w:uiPriority w:val="99"/>
    <w:semiHidden/>
    <w:rsid w:val="00C22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EB69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EB69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rsid w:val="00B21B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72F1C"/>
    <w:pPr>
      <w:spacing w:after="140" w:line="288" w:lineRule="auto"/>
      <w:jc w:val="both"/>
    </w:pPr>
    <w:rPr>
      <w:szCs w:val="20"/>
      <w:lang w:val="en-US"/>
    </w:rPr>
  </w:style>
  <w:style w:type="paragraph" w:styleId="a9">
    <w:name w:val="List"/>
    <w:basedOn w:val="a8"/>
    <w:rsid w:val="00B21B0E"/>
    <w:rPr>
      <w:rFonts w:cs="Mangal"/>
    </w:rPr>
  </w:style>
  <w:style w:type="paragraph" w:styleId="aa">
    <w:name w:val="Title"/>
    <w:basedOn w:val="a"/>
    <w:rsid w:val="000B39F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B21B0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B21B0E"/>
    <w:pPr>
      <w:suppressLineNumbers/>
      <w:spacing w:before="120" w:after="120"/>
    </w:pPr>
    <w:rPr>
      <w:rFonts w:cs="Mangal"/>
      <w:i/>
      <w:iCs/>
    </w:rPr>
  </w:style>
  <w:style w:type="paragraph" w:styleId="ad">
    <w:name w:val="No Spacing"/>
    <w:uiPriority w:val="1"/>
    <w:qFormat/>
    <w:rsid w:val="00772F1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rsid w:val="00C22F32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EB69B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B69B9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0E4F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1028</Words>
  <Characters>5860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AdminPC</cp:lastModifiedBy>
  <cp:revision>9</cp:revision>
  <cp:lastPrinted>2019-04-16T11:28:00Z</cp:lastPrinted>
  <dcterms:created xsi:type="dcterms:W3CDTF">2018-02-12T13:28:00Z</dcterms:created>
  <dcterms:modified xsi:type="dcterms:W3CDTF">2021-02-08T17:41:00Z</dcterms:modified>
  <dc:language>ru-RU</dc:language>
</cp:coreProperties>
</file>